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2162"/>
        <w:gridCol w:w="3240"/>
        <w:tblGridChange w:id="0">
          <w:tblGrid>
            <w:gridCol w:w="4606"/>
            <w:gridCol w:w="2162"/>
            <w:gridCol w:w="324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3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05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</w:rPr>
              <w:drawing>
                <wp:inline distB="0" distT="0" distL="114300" distR="114300">
                  <wp:extent cx="2280920" cy="6985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920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6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KONGRESNI HOTEL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Kategorija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F - KONGRESNI HOTEL   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Datum izdavanja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Br. dokumenta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Verzija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tabs>
                <w:tab w:val="left" w:leader="none" w:pos="640"/>
              </w:tabs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Datum potvrde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88"/>
        <w:gridCol w:w="2883"/>
        <w:gridCol w:w="3237"/>
        <w:tblGridChange w:id="0">
          <w:tblGrid>
            <w:gridCol w:w="3888"/>
            <w:gridCol w:w="2883"/>
            <w:gridCol w:w="323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UNUTRAŠNJA PROCJENA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 hotela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Službena kategorija hotela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4****    </w:t>
            </w: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5*****    </w:t>
            </w: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drugo (upiši):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Godišnji broj događaja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Broj sala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Maksimalni kapacitet kongresnog centra (plenarne dvorane)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   BIOSKOP           UČIONICA         BANKET          KOKTEL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Članstvo u hotelskim konzorcijumima ili rezervacionim sistemima (upiši)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Članstvo u međunarodnim organizacijama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ICCA    </w:t>
            </w: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MPI         </w:t>
            </w: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drugo (upiši):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Obrazac ispunio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Kontakt osoba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Kontakt podaci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Tel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E-mail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Datum ispunjavanja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1. OPŠTI USLOVI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B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Minimalna kategorija hotela 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4****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9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smještajne kapacitete (sobe) u odnosu na min. 40% kapaciteta najveće plenarne sale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Sale: veličina plenarne sale s obzirom na potrebe tržišta 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250, bioskop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), dodatno barem jedna sala od 50% veličine plenarne i barem dvije sale od 25% veličine plenarne te više manjih sala za sastanke i drugih prostora koji se mogu koristiti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Pretprostori sala za potrebe registracije, zakuski i izložbi su najmanje jednake veličine kao najveća plenarna sala 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E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parking koji je od hotela udaljen maksimalno 300 metara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5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Hotelska recepcija je logistički kvalifikovana za pružanje podrške kongresnim gostima (poznavanje kongresnih sala i poznavanje barem dva strana jezika)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C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organizatorima kongresa mobilnu ili fiksnu recepciju za registraciju učesnika, koja je opremljena dovoljnim brojem električnih i internet priključaka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3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osobu ili odjeljenje koje je isključivo posvećeno kongresnim događajima i obučeno je da organizuje događaje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Hotelska recepcija otvorena je 24 sata sa po dvoje recepcionera u svakoj smjeni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1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komunikaciju sa gostima na crnogorskom i barem na dva strana jezika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najmanje jednog kvalifikovanog tehničara tokom uobičajenog radnog vremena kongresnog centra (od 8 do 16 sati, te po potrebi duže)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na raspolaganju opremljeni poslovni centar sa računarom i pristupom internetu, štampačem, faksom i fotokopir aparatom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6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dobro uređeno hotelsko predvorje, koje je fizički odvojeno od kongresnog centra i opremljeno foteljama te stolovima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D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nesmetan pristup za invalide kongresnim salama i ostalim prostorima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4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prihvata najmanje dvije međunarodno priznate kreditne kartice kao sredstvo plaćanja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B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svojim gostima portirsku službu (ili concierge servis)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 čuvanje prtljaga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9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 usluge pranja i održavanja veša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0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mogućnost prenosa troškova iz hotelskog bara i restorana na sobu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automatsko ili klasično buđenje gostiju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osiguranu garderobu u okviru kongresnog centra kapaciteta maksimalnog broja učesnika u najvećoj sali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E5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HOTELSKE SOBE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EC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imaju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 m2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(bez kupatila)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3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Svaka hotelska soba ima osvijetljenu radnu površinu veličine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0,8 x 0,5 metara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i stolicu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opremljene su klima uređajima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1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opremljene su mini-barom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Tekstilna oprema soba (posteljina) nije starija od 8 godina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0F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opremljene su sigurnosnim bravama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6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opremljene su sigurnosnim sefovima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D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omogućavaju potpuno zatamnjenje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4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svakoj hotelskoj sobi nalazi se plan evakuacije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B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hotelske sobe opremljene su internim telefonima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su na pogodnim mjestima opremljene električnim utičnicama (radni sto, krevet)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9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Svaka hotelska soba ima informacijame o hotelu (u digitalnoj ili štampanoj formi na zahtjev)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0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svakoj hotelskoj sobi nalazi se pribor za pisanje (notes za pisanje i olovka)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hotelske sobe opremljene su ogledalima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E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Hotelska kupatila opremljena su barem sledećim sredstvima za higijenu (šampon, gel za tuširanje, klasični sapun)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5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Hotelska kupatila opremljena su priključcima za aparate za brijanje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C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svakoj sobi su najmanje 2 peškira po osobi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3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Hotelska kupatila opremljena su fenovima za kosu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hotelskim sobama omogućen je pristup internetu (LAN ili WIFI)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71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HOTELSKE JAVNE POVRŠINE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7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slučaju da ima dvije ili više etaža, hotel je opremljen liftovima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7F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kongresno predvorje odvojeno od ostalih hotelskih površina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6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poseban ili jasno obilježen glavni ulaz u kongresni centar koji razdvaja kongresni centar od ostalih kapaciteta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D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organizatorima događaja mjesto za parkiranje u blizini ulaza u sale 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9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4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odvojen ulaz za VIP goste 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A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B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kongresnim gostima prvu pomoć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9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A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dovoljan broj toaletnih prostora na sljedeći način (imajući u vidu najveću dvoranu za koktel):  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Ženski: 1 toalet i 1 umivaonik na svakih 50 učesnika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Muški: 1 toalet, 1 pisoar i 1 umivaonik na svakih 50 učesnika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A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AB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UGOSTITELJSTVO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tople obroke u restoranima između 11 i 22 sata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9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uslugu u sobi između 7:00 i 23:00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0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doručak na bazi švedskog stola (kontinentalni, engleski, američki doručak)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kongresnim gostima nudi bar koji je otvoren najmanje 16 sati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E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kongresnim gostima nudi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 la carte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restoran koji je otvoren najmanje 16 sati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5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Jelovnik u restoranima i barovima je na crnogorskom i najmanje 2 strana jezika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C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raspolaže vinskom kartom (u restoranima) sa najmanje 20 vrhunskih vina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D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E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rPr>
          <w:sz w:val="18"/>
          <w:szCs w:val="1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E4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TELEKOMUNIKACIJE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E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E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EB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mora biti u potpunosti pokriven signalom mobilne telefonije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E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 mogućnost uspostavljanja video konferencija i hibridnih događaja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F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9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 punjače za mobilne telefone od barem 2 svjetski poznata proizvođača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1F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1F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0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organizatorima mogućnost uspostavljanja LAN ili WLAN mreže za pojedinačne događaje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 pristup internetu od min.  10/10 MBps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E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ISDN ili ADSL telefonske linije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1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15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1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C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UOPŠTENO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hotelu se nalazi hotelska prodavnica sa novinama, suvenirima i potrepštinama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informativni kutak sa opštim turističkim informacijama i specijalnim ponudama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aranžmane za smeštaj učesnika u slučaju većeg broja učesnika od raspoloživog kapaciteta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8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HOTELSKE USLUGE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kongresnim gostima (prema dogovoru) mogućnost kasne prijave i odjave (check-in i check-out) 24 sata dnevno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kongresnim gostima mogućnost brze odjave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mogućnost izdavanja faktura na preduzeća i fizička lica u skladu sa zahtevom kongresnih gostiju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4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mogućnost izdavanja faktura na crnogorskom, kao i na stranom jeziku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preko ugovornih partnera pruža organizaciju kongresnih aktivnosti (ekskurzije, incentive, welness programi)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1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gostima pruža poštanske usluge i mogućnost prosleđivanja poruka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kongresnim gostima mogućnost najma automobila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(rent a car)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0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SISTEM USMJERAVANJA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75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 ima jasan sistem usmjeravanja i obilježavanja sala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D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 ima prikladno osvijetljene natpise oznaka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4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 ima jasno obilježene servisne prostore (recepcija, kutak za predavače...)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B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 prema potrebi nudi hostese za usmjeravanje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2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 pruža plazmu i monitore za dodatne oznake te natpise događaja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9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A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SISTEM BEZBJEDNOSTI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C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9F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0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 ima izrađenu procjenu rizika bezbjednosti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7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Sistem evakuacije iz kongresnog hotela je osmišljen i testiran u praksi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E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slučaju većih događaja, kongresni hotel ima direktan kontakt sa policijom i hitnom pomoći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5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slučaju velikih događaja, kongresni hotel ima osmišljen sistem ulaza na događaj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C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 pruža propisani broj zaštitara tokom većih događaja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C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3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4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SISTEM REGISTRACIJE UČESNIKA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6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C9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A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Pružanje pultova za registraciju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1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Pružanje odgovarajućeg broja direktnih telefonskih linija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8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Pružanje odgovarajućeg broja računara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F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Pružanje odgovarajućeg broja internet priključaka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E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6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 pruža graničnike za odvajanje redova na pojedinim pultovima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D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 pruža fiksne ili mobilne prostore za skladištenje opreme blizu kongresne recepcije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F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4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5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2. TEHNIČKI USLOVI ZA KONGRESNE SALE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F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F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30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3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0A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Minimalna veličina prostora koji definišemo kao konferencijski prostor iznosi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 m2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0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0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0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0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0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1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Neto površina po učesniku u rasporedu bioskopske dvorane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m2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/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učesnika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(1,2 m2 = DIN 15906)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1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8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Neto površina po učesniku u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rasporedu učionice iznosi najmanje 1,4 m2 / učesnika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(1,6 m2 = DIN 15906)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1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F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Neto površina po učesniku u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rasporedu sale u obliku slova U je najmanje 1,6 m2 po učesniku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(1,8 m2 = DIN 15906)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2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6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svim salama je moguć pristup internetu (ISDN, WLAN, DSL, LAN)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2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D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sale sa kapacitetom većim od 100 učesnika (bioskop) mogu se smjestiti kabine za simultano prevođenje u skladu sa ISO i EU standardima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3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3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4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Ugrađeno ozvučenje dostupno je u svim salama veličine preko 100 m2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3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B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90% sala do 50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2,50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3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2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90% sala iznad 50 m2 do 100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2,60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4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9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90% sala iznad 100 m2 do 200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3,30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4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0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90% sala iznad 200 m2 do 300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3,50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5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7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90% sala iznad 300 m2 do 500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4,00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5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E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90% sala iznad 500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4,00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6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65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6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6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6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veličine do 100 m2 imaju mogućnost potpunog zamračenja dvorane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veličine iznad 100 m2 imaju mogućnost 50% zamračenja dvorane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nemaju ugrađene arhitektonske barijere koje ometaju pogled na platno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Kongresne stolice imaju sjedišta minimalne širine od 45 cm i dubine od 42 cm.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stolovi su široki najmanje 60 cm i imaju čvrstu površinu koja omogućava učesnicima da pišu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Raspored konferencijskih stolova pruža učesnicima dužinu od najmanje 60 cm po osobi.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Razmak između redova stolica u bioskop rasporedu iznosi minimalno 75 cm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sale moraju imati mogućnost potpunog zaključavanja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Zvučno-izolativni klizni zidovi među salama imaju zvučnu izolaciju </w:t>
            </w:r>
          </w:p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RW ≥ 45dB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Sva svijetla u salama omogućavaju promjenu rasvjete (dimmer) i potpuno zamračenje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Svjetla u salama većim od 100 m2 mogu biti osvetljena po segmentima (segmenti dimenzija maks. 25 metara)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su opremljene klima uređajem, a u slučaju zastakljenja moraju da imaju odgovarajuću ventilaciju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svim salama moguće je kontrolisati klimu (iz sale ili tehničke kabine)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su opremljene električnim utičnicama koje su ugrađene u pod ili zidove. Razmak između pojedinih utičnica u salama većim od 100 m2 ne smije biti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veći od 4 m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 zahtjev je moguće obezbijediti jače električne priključke (iznad 5 kW, 220 / 380V) u salama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javnim prostorima nalazi se barem 1 terminal za pristup internetu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Organizatori imaju na zahtjev skladišni prostor minimalne veličine od 15 m2 sa mogućnošću zaključavanja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sale opremljene su oznakama za izlaz u slučaju nužde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centralni zvučni sistem za usmjeravanje učesnika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Sva vrata kongresne sale opremljena su kvakama za paniku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Tekstilna oprema sala izrađena je od nezapaljivih materijala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Ispred svih sala mogu se postaviti oznake događaja i informacije o zauzetosti sale (klasični ili digitalni sistem)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40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javnim prostorima je omogućen pristup bežičnom internetu (WLAN)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0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0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0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E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3. TEHNIČKA OPREMA U SALAMA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41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B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2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2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Dataprojektor (min. 2000 do 6500 ANSI)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2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TV LED/LCD ekran  (full HDI)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2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CD i DVD plejer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3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Flip-chart (sa papirom i olovkama)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E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Piši-briši tabla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5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Projekciono platno (prenosno ili fiksno)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C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Laserski pokazivač (pointer)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4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3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Namještaj prema dogovoru sa organizatorima (stolice i stolovi)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Govornica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Kontrolna soba sa opremom za sve vrste projekcija i AV veze među salama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Veza između kontrolne prostorije i centralne bine (audio, video i telekomunikacije)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F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Ozvučenje sale (fiksni i prenosni mikrofoni)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7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mogućnost video prenosa događaja u salama na TV ekranima ili plazmama u predvorjima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kvalifikovane tonske tehničare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7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kvalifikovane video tehničare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8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obučene tehničare u oblasti tehnologije rasvete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8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8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9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9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9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mogućnost dekoracije sala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9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9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9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9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9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Hotel može da pruži uslove u nastavku u roku od 24 sata: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A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Mogućnost iznajmljivanja opreme za simultano prevođenje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Mogućnost iznajmljivanja sistema za video konferenciju i hibridne događaje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Mogućnost iznajmljivanja namještaja za uređenje prostora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Mogućnost iznajmljivanja sistema za glasanje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Kabine za prevodioce postavljene su na pogodnim lokacijama sa nesmetanim pogledom na binu, govornicu, predsjednički sto i salu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Fotokopir aparat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Video snimanje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Prenosni ili desktop računar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Plazma ili LCD TV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Telefon u sali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Audio i video mikseri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obučene scenske tehničare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F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F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F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F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F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kvalifikovanu službu bezbjednosti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F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F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F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F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F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C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4. KONGRESNI PROMOTIVNI MATERIJALI I INFORMACIJE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0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0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0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0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50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0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08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0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0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0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F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digitalnu ili štampanu brošuru koja predstavlja kongresne kapacitete na crnogorskom i engleskom jeziku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6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digitalnu ili internet prezentaciju kongresnih kapaciteta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51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D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Tabela kongresnih sala – dimenzije (dužina, širina, visina i kvadratura)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52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2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2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2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24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Tabela kongresnih sala - kapaciteti prilikom različitih rasporeda (bioskop, učionica, slovo U, okrugli sto, banket, koktel)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52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2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2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2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2B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2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3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3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2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KONGRESNI KAPACITETI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Fotografije kongresnih sala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53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sa ili bez rasporeda sale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- oznake ulaza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- obilježavanje električnih utičnica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- obilježavanje priključaka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  <w:p w:rsidR="00000000" w:rsidDel="00000000" w:rsidP="00000000" w:rsidRDefault="00000000" w:rsidRPr="00000000" w14:paraId="0000055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- ulazi za transport opreme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  <w:p w:rsidR="00000000" w:rsidDel="00000000" w:rsidP="00000000" w:rsidRDefault="00000000" w:rsidRPr="00000000" w14:paraId="0000056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5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BANKETNI KAPACITETI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Fotografije banketnih prostora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banketnih prostora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restorana i barova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Radno vrijeme restorana i barova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8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HOTELSKI KAPACITETI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Fotomaterijal (spoljašnji izgled, lobby, sobe)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hotelskih soba (SGL, DBL, apartman,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suite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dodatne ponude (bazen, welness...)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A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parkinga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A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B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DODATNE INFORMACIJE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standardne tehničke opreme uključene u najam sala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  <w:p w:rsidR="00000000" w:rsidDel="00000000" w:rsidP="00000000" w:rsidRDefault="00000000" w:rsidRPr="00000000" w14:paraId="000005B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Okvirna cijena iznajmljivanja sala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B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za pauze za kafu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za poslovne ručkove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C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za večere i prijem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D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D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D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D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D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pristupa hotelu sa nacrtanim planom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D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D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D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D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D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D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5. POSTUPAK REZERVACIJE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E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E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E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F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5F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F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F3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F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F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F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FA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Pored klasičnog, hotel ima razvijen onlajn rezervacioni sistem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F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F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F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1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odgovara na svaki upit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roku od 24 sata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60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8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je dužan da odgovori na sva dodatna tehnička pitanja u roku od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radnog dana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60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0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0F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je dužan da organizatorima objasni sve troškove koji nastanu i da im pokaže odgovarajuću dokumentaciju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61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6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obezbjeđuje preliminarni obračun troškova u roku od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48 sati od zatvaranja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događaja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61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D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obezbjeđuje konačni obračun troškova najkasnije u roku od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 dana od završetka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događaja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1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62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2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2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2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24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2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2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2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kompetentne odgovore na upite uz mogućnost dodatnih objašnjenja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2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62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2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3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3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3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kompetentnu kontakt osobu tokom celokupnog postupka rezervacije i realizacije događaja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3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3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3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39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6.  F&amp;B – BANKETNA PONUDA HOTELA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3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4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4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64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4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47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4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4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4E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vlastitu banketnu ponudu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5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sopstveno servirno i ostalo ugostiteljsko osoblje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6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C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mogućnost sjedećeg prijema za maksimalni broj osoba bioskopskog rasporeda najveće plenarne sale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6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3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servisne prostorije odvojene od javnih površina za potrebe banketa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66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A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Minimalna površina za koktel 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0,70 m2 po osobi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66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6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67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71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7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7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67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7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uslugu posluživanja na spoljnim lokacijama hotelskog kompleksa (catering)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7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67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7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7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7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7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mobilne barove za posluživanje ispred sala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Vremenska fleksibilnost u pružanju različitih obroka iznosi +60 minuta između dva različita obroka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unaprijed naručeni ručak u restoranu s najmanje 2 slijeda u roku od 1 sata (do maks. 50 učesnika)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8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mogućnost izbora vegetarijanskih i veganskih menija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69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69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69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mogućnost izbora košer menija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69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69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9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6A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A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A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mogućnost izbora dijetalnih menija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6A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6A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A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6A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A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A9">
      <w:pPr>
        <w:jc w:val="both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vertAlign w:val="baseline"/>
          <w:rtl w:val="0"/>
        </w:rPr>
        <w:t xml:space="preserve">🙪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 SPOLJNA PROCJENA (ispunjavaju članovi ocjenjivačke komisije)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88"/>
        <w:gridCol w:w="2040"/>
        <w:gridCol w:w="2040"/>
        <w:gridCol w:w="2040"/>
        <w:tblGridChange w:id="0">
          <w:tblGrid>
            <w:gridCol w:w="3888"/>
            <w:gridCol w:w="2040"/>
            <w:gridCol w:w="2040"/>
            <w:gridCol w:w="2040"/>
          </w:tblGrid>
        </w:tblGridChange>
      </w:tblGrid>
      <w:tr>
        <w:trPr>
          <w:cantSplit w:val="0"/>
          <w:trHeight w:val="7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OSNOVNE RAZLIKE IZMEĐU KATEGORIJA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SA KONFERENCIJSKIM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KAPACITETIMA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6B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Broj sala 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1x plenarna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x sala od 50%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 x sala od 25 %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Više manjih sala za sekcije i ostalo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1x plenarna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x sala od 50%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 x sala od 25 %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Više manjih sala za sekcije i ostalo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1x plenarna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Najmanje jedna dodatna dvorana za sekcije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Kapacitet plenarne sale (bioskop raspored)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500 učesnika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250 učesnika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Bez ograničenja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Pretprostori za kongresne sale za registraciju, zakuske i izložbe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Barem 100% najveće sale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Barem 100% najveće sale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Barem 50 % najveće sale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Hotelski smeštaj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40 % soba najveće plenarne sale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C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Napomena: Ostale sadržajne razlike između kategorija mogu se vidjeti u obrascima samoprocjene po pojedinim kategorijama</w:t>
            </w:r>
          </w:p>
        </w:tc>
      </w:tr>
    </w:tbl>
    <w:p w:rsidR="00000000" w:rsidDel="00000000" w:rsidP="00000000" w:rsidRDefault="00000000" w:rsidRPr="00000000" w14:paraId="000006CD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8"/>
        <w:gridCol w:w="5940"/>
        <w:tblGridChange w:id="0">
          <w:tblGrid>
            <w:gridCol w:w="4068"/>
            <w:gridCol w:w="59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C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SPOLJNA PROCJENA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D0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Ocjenjivač 1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2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Ocjenjivač 2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4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Ocjenjivač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6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Datum ispunjavanja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D8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62"/>
        <w:gridCol w:w="1563"/>
        <w:gridCol w:w="2283"/>
        <w:tblGridChange w:id="0">
          <w:tblGrid>
            <w:gridCol w:w="6162"/>
            <w:gridCol w:w="1563"/>
            <w:gridCol w:w="22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D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REZULTATI OCJENE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D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UKUPNO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DD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6D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UKUPAN BROJ PITANJA (obavezni uslovi)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6DF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6E0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E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UDIO POZITIVNIH ODGOVORA (obavezni uslovi)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2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3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E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UDIO NEGATIVNIH ODGOVORA (obavezni uslovi)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5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6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E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UDIO NEODGOVORENIH PITANJA (obavezni uslovi)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8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9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E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UKUPAN BROJ POENA (preporučeni uslovi)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B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ED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E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KOMENTAR SPOLJNOG OCJENJIVAČA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0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1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2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3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4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5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F6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6F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KOMENTAR SPOLJNOG OCJENJIVAČA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8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9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A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B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6FD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F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70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KOMENTAR SPOLJNOG OCJENJIVAČA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701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702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703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704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705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706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07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8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Podgorica,  ____________________</w:t>
        <w:tab/>
        <w:tab/>
        <w:tab/>
        <w:tab/>
        <w:t xml:space="preserve">Podgorica, ____________________</w:t>
      </w:r>
    </w:p>
    <w:p w:rsidR="00000000" w:rsidDel="00000000" w:rsidP="00000000" w:rsidRDefault="00000000" w:rsidRPr="00000000" w14:paraId="0000070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C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Ime i prezime ocjenjivača: </w:t>
        <w:tab/>
        <w:tab/>
        <w:tab/>
        <w:tab/>
        <w:tab/>
        <w:t xml:space="preserve">Ime i prezime ocjenjivača: </w:t>
        <w:tab/>
        <w:tab/>
        <w:tab/>
        <w:tab/>
        <w:tab/>
      </w:r>
    </w:p>
    <w:p w:rsidR="00000000" w:rsidDel="00000000" w:rsidP="00000000" w:rsidRDefault="00000000" w:rsidRPr="00000000" w14:paraId="0000070F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_____________________________</w:t>
        <w:tab/>
        <w:tab/>
        <w:tab/>
        <w:tab/>
        <w:t xml:space="preserve">_____________________________</w:t>
      </w:r>
    </w:p>
    <w:p w:rsidR="00000000" w:rsidDel="00000000" w:rsidP="00000000" w:rsidRDefault="00000000" w:rsidRPr="00000000" w14:paraId="00000710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Potpis: </w:t>
        <w:tab/>
        <w:tab/>
        <w:tab/>
        <w:tab/>
        <w:tab/>
        <w:tab/>
        <w:tab/>
        <w:tab/>
        <w:t xml:space="preserve">Potpis:</w:t>
      </w:r>
    </w:p>
    <w:p w:rsidR="00000000" w:rsidDel="00000000" w:rsidP="00000000" w:rsidRDefault="00000000" w:rsidRPr="00000000" w14:paraId="00000712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_____________________________</w:t>
        <w:tab/>
        <w:tab/>
        <w:tab/>
        <w:tab/>
        <w:t xml:space="preserve">_____________________________</w:t>
      </w:r>
    </w:p>
    <w:p w:rsidR="00000000" w:rsidDel="00000000" w:rsidP="00000000" w:rsidRDefault="00000000" w:rsidRPr="00000000" w14:paraId="00000713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4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Ime i prezime ocjenjivača: </w:t>
        <w:tab/>
        <w:tab/>
        <w:tab/>
        <w:tab/>
        <w:tab/>
        <w:t xml:space="preserve"> </w:t>
        <w:tab/>
        <w:tab/>
        <w:tab/>
        <w:tab/>
        <w:tab/>
      </w:r>
    </w:p>
    <w:p w:rsidR="00000000" w:rsidDel="00000000" w:rsidP="00000000" w:rsidRDefault="00000000" w:rsidRPr="00000000" w14:paraId="00000718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_____________________________</w:t>
        <w:tab/>
        <w:tab/>
        <w:tab/>
        <w:tab/>
      </w:r>
    </w:p>
    <w:p w:rsidR="00000000" w:rsidDel="00000000" w:rsidP="00000000" w:rsidRDefault="00000000" w:rsidRPr="00000000" w14:paraId="0000071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Potpis: 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71B">
      <w:pP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_____________________________</w:t>
        <w:tab/>
        <w:tab/>
        <w:tab/>
        <w:tab/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footerReference r:id="rId11" w:type="even"/>
      <w:pgSz w:h="16838" w:w="11906" w:orient="portrait"/>
      <w:pgMar w:bottom="1418" w:top="1418" w:left="1418" w:right="1418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Unicode MS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Wingdings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7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7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5372100" cy="273050"/>
          <wp:effectExtent b="0" l="0" r="0" t="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2100" cy="273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Nacionalna turistička organizacija Crne Gore</w:t>
    </w:r>
  </w:p>
  <w:p w:rsidR="00000000" w:rsidDel="00000000" w:rsidP="00000000" w:rsidRDefault="00000000" w:rsidRPr="00000000" w14:paraId="000007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7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</w:p>
  <w:p w:rsidR="00000000" w:rsidDel="00000000" w:rsidP="00000000" w:rsidRDefault="00000000" w:rsidRPr="00000000" w14:paraId="000007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z-Cyr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142" w:hanging="142"/>
    </w:pPr>
    <w:rPr>
      <w:rFonts w:ascii="Bookman Old Style" w:cs="Bookman Old Style" w:eastAsia="Bookman Old Style" w:hAnsi="Bookman Old Style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I6/wXQ70S1gEF+zecr1qwrugOQ==">CgMxLjAaJAoBMBIfCh0IB0IZCgVBcmltbxIQQXJpYWwgVW5pY29kZSBNUzgAciExUUFtN005akZlMHRQdXVpVFVBUkI3LUlEV3VVamp0dGo=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